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1" w:rsidRPr="00EA0231" w:rsidRDefault="00EA0231" w:rsidP="00EA0231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A0231">
        <w:rPr>
          <w:rFonts w:ascii="Century Gothic" w:hAnsi="Century Gothic" w:cs="Arial"/>
          <w:b/>
          <w:sz w:val="20"/>
          <w:szCs w:val="20"/>
          <w:u w:val="single"/>
        </w:rPr>
        <w:t>ESCLARECIMENTOS SOBRE A REABERTURA DA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EA0231">
        <w:rPr>
          <w:rFonts w:ascii="Century Gothic" w:hAnsi="Century Gothic" w:cs="Arial"/>
          <w:b/>
          <w:sz w:val="20"/>
          <w:szCs w:val="20"/>
          <w:u w:val="single"/>
        </w:rPr>
        <w:t>TOMADA DE PREÇOS Nº 02/2015</w:t>
      </w:r>
    </w:p>
    <w:p w:rsidR="00EA0231" w:rsidRPr="00EA0231" w:rsidRDefault="00EA0231" w:rsidP="00EA0231">
      <w:pPr>
        <w:jc w:val="center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EA0231">
        <w:rPr>
          <w:rFonts w:ascii="Century Gothic" w:hAnsi="Century Gothic" w:cs="Arial"/>
          <w:b/>
          <w:sz w:val="20"/>
          <w:szCs w:val="20"/>
        </w:rPr>
        <w:t>1</w:t>
      </w:r>
      <w:proofErr w:type="gramEnd"/>
      <w:r w:rsidRPr="00EA0231">
        <w:rPr>
          <w:rFonts w:ascii="Century Gothic" w:hAnsi="Century Gothic" w:cs="Arial"/>
          <w:b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Será possível a apresentação de proposta zero ou negativa da taxa de agenciamento de viagens no certame em questão?</w:t>
      </w: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r w:rsidRPr="00EA0231">
        <w:rPr>
          <w:rFonts w:ascii="Century Gothic" w:hAnsi="Century Gothic" w:cs="Arial"/>
          <w:b/>
          <w:sz w:val="20"/>
          <w:szCs w:val="20"/>
        </w:rPr>
        <w:t>Resposta:</w:t>
      </w:r>
      <w:r>
        <w:rPr>
          <w:rFonts w:ascii="Century Gothic" w:hAnsi="Century Gothic" w:cs="Arial"/>
          <w:sz w:val="20"/>
          <w:szCs w:val="20"/>
        </w:rPr>
        <w:t xml:space="preserve"> Será</w:t>
      </w:r>
      <w:r w:rsidRPr="00EA0231">
        <w:rPr>
          <w:rFonts w:ascii="Century Gothic" w:hAnsi="Century Gothic" w:cs="Arial"/>
          <w:sz w:val="20"/>
          <w:szCs w:val="20"/>
        </w:rPr>
        <w:t xml:space="preserve"> possível a apresentação de proposta zero ou negativa, em razão da prática de mercado em que se insere esse tipo de ajuste.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r w:rsidRPr="00EA0231">
        <w:rPr>
          <w:rFonts w:ascii="Century Gothic" w:hAnsi="Century Gothic" w:cs="Arial"/>
          <w:sz w:val="20"/>
          <w:szCs w:val="20"/>
        </w:rPr>
        <w:t xml:space="preserve">Inclusive, a Instrução Normativa nº 03/2015 da SLTI/MPOG ratifica tal posicionamento, devendo, entretanto, ser comprovada a exeqüibilidade da proposta à época do julgamento pertinente. </w:t>
      </w: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EA0231" w:rsidRPr="00EA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1"/>
    <w:rsid w:val="000C725D"/>
    <w:rsid w:val="00864EDD"/>
    <w:rsid w:val="00964E3F"/>
    <w:rsid w:val="00AE084E"/>
    <w:rsid w:val="00BE6865"/>
    <w:rsid w:val="00CF4FAC"/>
    <w:rsid w:val="00DC6715"/>
    <w:rsid w:val="00DF4B3E"/>
    <w:rsid w:val="00E21DAB"/>
    <w:rsid w:val="00E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Kudsi Rodrigues Gomes</dc:creator>
  <cp:lastModifiedBy>Andrea Kudsi Rodrigues Gomes</cp:lastModifiedBy>
  <cp:revision>1</cp:revision>
  <dcterms:created xsi:type="dcterms:W3CDTF">2015-04-09T14:23:00Z</dcterms:created>
  <dcterms:modified xsi:type="dcterms:W3CDTF">2015-04-09T14:30:00Z</dcterms:modified>
</cp:coreProperties>
</file>